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07D46" w14:textId="208282DD" w:rsidR="00954893" w:rsidRDefault="00B76491">
      <w:pPr>
        <w:widowControl/>
        <w:spacing w:after="160" w:line="360" w:lineRule="auto"/>
        <w:jc w:val="center"/>
        <w:rPr>
          <w:rFonts w:ascii="DengXian" w:eastAsia="DengXian" w:hAnsi="DengXian" w:cs="DengXian"/>
          <w:b/>
          <w:bCs/>
          <w:kern w:val="0"/>
          <w:sz w:val="22"/>
          <w:szCs w:val="22"/>
        </w:rPr>
      </w:pPr>
      <w:r>
        <w:rPr>
          <w:rFonts w:ascii="DengXian" w:eastAsia="DengXian" w:hAnsi="DengXian" w:cs="DengXian" w:hint="eastAsia"/>
          <w:b/>
          <w:bCs/>
          <w:kern w:val="0"/>
          <w:sz w:val="22"/>
          <w:szCs w:val="22"/>
        </w:rPr>
        <w:t>法国某</w:t>
      </w:r>
      <w:r w:rsidR="00BD2328">
        <w:rPr>
          <w:rFonts w:ascii="DengXian" w:eastAsia="DengXian" w:hAnsi="DengXian" w:cs="DengXian" w:hint="eastAsia"/>
          <w:b/>
          <w:bCs/>
          <w:kern w:val="0"/>
          <w:sz w:val="22"/>
          <w:szCs w:val="22"/>
        </w:rPr>
        <w:t>生物光技术</w:t>
      </w:r>
      <w:r>
        <w:rPr>
          <w:rFonts w:ascii="DengXian" w:eastAsia="DengXian" w:hAnsi="DengXian" w:cs="DengXian" w:hint="eastAsia"/>
          <w:b/>
          <w:bCs/>
          <w:kern w:val="0"/>
          <w:sz w:val="22"/>
          <w:szCs w:val="22"/>
        </w:rPr>
        <w:t>公司寻找收购商</w:t>
      </w:r>
    </w:p>
    <w:p w14:paraId="76829987" w14:textId="77777777" w:rsidR="00954893" w:rsidRDefault="00954893">
      <w:pPr>
        <w:spacing w:line="360" w:lineRule="auto"/>
      </w:pPr>
    </w:p>
    <w:p w14:paraId="0B48CB9B" w14:textId="77777777" w:rsidR="00954893" w:rsidRDefault="00B76491">
      <w:pPr>
        <w:numPr>
          <w:ilvl w:val="0"/>
          <w:numId w:val="1"/>
        </w:numPr>
        <w:spacing w:line="360" w:lineRule="auto"/>
      </w:pPr>
      <w:r>
        <w:rPr>
          <w:rFonts w:ascii="DengXian" w:eastAsia="DengXian" w:hAnsi="DengXian" w:cs="DengXian" w:hint="eastAsia"/>
          <w:sz w:val="22"/>
          <w:szCs w:val="22"/>
        </w:rPr>
        <w:t>基本信息</w:t>
      </w:r>
    </w:p>
    <w:p w14:paraId="02B7A632" w14:textId="1DF71BB7" w:rsidR="00954893" w:rsidRDefault="00B76491">
      <w:pPr>
        <w:spacing w:line="360" w:lineRule="auto"/>
        <w:rPr>
          <w:rFonts w:ascii="DengXian" w:eastAsia="DengXian" w:hAnsi="DengXian" w:cs="DengXian"/>
          <w:sz w:val="22"/>
          <w:szCs w:val="22"/>
        </w:rPr>
      </w:pPr>
      <w:r>
        <w:rPr>
          <w:rFonts w:ascii="DengXian" w:eastAsia="DengXian" w:hAnsi="DengXian" w:cs="DengXian" w:hint="eastAsia"/>
          <w:sz w:val="22"/>
          <w:szCs w:val="22"/>
        </w:rPr>
        <w:t>该公司</w:t>
      </w:r>
      <w:r w:rsidR="00BD2328" w:rsidRPr="00BD2328">
        <w:rPr>
          <w:rFonts w:ascii="DengXian" w:eastAsia="DengXian" w:hAnsi="DengXian" w:cs="DengXian" w:hint="eastAsia"/>
          <w:sz w:val="22"/>
          <w:szCs w:val="22"/>
        </w:rPr>
        <w:t>是一家简化的股份公司，已经运营了 8 年。它位于 EVRY-COURCOURONNES (91000)，专门从事其他物理和自然科学的研发活动。2021 年的营业额为 125,100.00 欧元。资产负债表总额在 2020 年至 2021 年间下降了 23.40%。</w:t>
      </w:r>
      <w:r w:rsidR="00BD2328">
        <w:rPr>
          <w:rFonts w:ascii="DengXian" w:eastAsia="DengXian" w:hAnsi="DengXian" w:cs="DengXian" w:hint="eastAsia"/>
          <w:sz w:val="22"/>
          <w:szCs w:val="22"/>
        </w:rPr>
        <w:t>该公司为</w:t>
      </w:r>
      <w:r w:rsidR="00BD2328" w:rsidRPr="00BD2328">
        <w:rPr>
          <w:rFonts w:ascii="DengXian" w:eastAsia="DengXian" w:hAnsi="DengXian" w:cs="DengXian" w:hint="eastAsia"/>
          <w:sz w:val="22"/>
          <w:szCs w:val="22"/>
        </w:rPr>
        <w:t>生物光技术（生物发光）的所有者和开发商可在许多市场（活动、沉浸式体验、布景、室内建筑、健康、布局）上开发 - 资产：4 项专利（+ 2 项正在申请中），8 年的专业知识，高知名度和国际吸引力，忠诚的社区，多学科团队。</w:t>
      </w:r>
    </w:p>
    <w:p w14:paraId="5A6F7812" w14:textId="77777777" w:rsidR="00954893" w:rsidRDefault="00954893">
      <w:pPr>
        <w:spacing w:line="360" w:lineRule="auto"/>
        <w:rPr>
          <w:rFonts w:ascii="DengXian" w:eastAsia="DengXian" w:hAnsi="DengXian" w:cs="DengXian"/>
          <w:sz w:val="22"/>
          <w:szCs w:val="22"/>
        </w:rPr>
      </w:pPr>
    </w:p>
    <w:p w14:paraId="015E3552" w14:textId="77777777" w:rsidR="00954893" w:rsidRDefault="00B76491">
      <w:pPr>
        <w:numPr>
          <w:ilvl w:val="0"/>
          <w:numId w:val="1"/>
        </w:numPr>
        <w:spacing w:line="360" w:lineRule="auto"/>
        <w:rPr>
          <w:rFonts w:ascii="DengXian" w:eastAsia="DengXian" w:hAnsi="DengXian" w:cs="DengXian"/>
          <w:sz w:val="22"/>
          <w:szCs w:val="22"/>
        </w:rPr>
      </w:pPr>
      <w:r>
        <w:rPr>
          <w:rFonts w:ascii="DengXian" w:eastAsia="DengXian" w:hAnsi="DengXian" w:cs="DengXian" w:hint="eastAsia"/>
          <w:sz w:val="22"/>
          <w:szCs w:val="22"/>
        </w:rPr>
        <w:t>业务范围</w:t>
      </w:r>
    </w:p>
    <w:p w14:paraId="163028B0" w14:textId="768AF072" w:rsidR="00954893" w:rsidRDefault="00B76491">
      <w:pPr>
        <w:spacing w:line="360" w:lineRule="auto"/>
        <w:rPr>
          <w:rFonts w:ascii="DengXian" w:eastAsia="DengXian" w:hAnsi="DengXian" w:cs="DengXian"/>
          <w:sz w:val="22"/>
          <w:szCs w:val="22"/>
        </w:rPr>
      </w:pPr>
      <w:r>
        <w:rPr>
          <w:rFonts w:ascii="DengXian" w:eastAsia="DengXian" w:hAnsi="DengXian" w:cs="DengXian" w:hint="eastAsia"/>
          <w:sz w:val="22"/>
          <w:szCs w:val="22"/>
        </w:rPr>
        <w:t>自公司成立以来，</w:t>
      </w:r>
      <w:r w:rsidR="00BD2328" w:rsidRPr="00BD2328">
        <w:rPr>
          <w:rFonts w:ascii="DengXian" w:eastAsia="DengXian" w:hAnsi="DengXian" w:cs="DengXian" w:hint="eastAsia"/>
          <w:sz w:val="22"/>
          <w:szCs w:val="22"/>
        </w:rPr>
        <w:t>专门从事其他物理和自然科学的研发活动。</w:t>
      </w:r>
    </w:p>
    <w:p w14:paraId="5095AD9F" w14:textId="77777777" w:rsidR="00954893" w:rsidRDefault="00954893">
      <w:pPr>
        <w:spacing w:line="360" w:lineRule="auto"/>
        <w:rPr>
          <w:rFonts w:ascii="DengXian" w:eastAsia="DengXian" w:hAnsi="DengXian" w:cs="DengXian"/>
          <w:sz w:val="22"/>
          <w:szCs w:val="22"/>
        </w:rPr>
      </w:pPr>
    </w:p>
    <w:p w14:paraId="19328F42" w14:textId="77777777" w:rsidR="00954893" w:rsidRDefault="00B76491">
      <w:pPr>
        <w:numPr>
          <w:ilvl w:val="0"/>
          <w:numId w:val="1"/>
        </w:numPr>
        <w:spacing w:line="360" w:lineRule="auto"/>
        <w:rPr>
          <w:rFonts w:ascii="DengXian" w:eastAsia="DengXian" w:hAnsi="DengXian" w:cs="DengXian"/>
          <w:sz w:val="22"/>
          <w:szCs w:val="22"/>
        </w:rPr>
      </w:pPr>
      <w:r>
        <w:rPr>
          <w:rFonts w:ascii="DengXian" w:eastAsia="DengXian" w:hAnsi="DengXian" w:cs="DengXian" w:hint="eastAsia"/>
          <w:sz w:val="22"/>
          <w:szCs w:val="22"/>
        </w:rPr>
        <w:t>经营数据</w:t>
      </w:r>
    </w:p>
    <w:p w14:paraId="43AE94B8" w14:textId="3F3967FE" w:rsidR="00954893" w:rsidRDefault="00B76491">
      <w:pPr>
        <w:spacing w:line="360" w:lineRule="auto"/>
        <w:rPr>
          <w:rFonts w:ascii="DengXian" w:eastAsia="DengXian" w:hAnsi="DengXian" w:cs="DengXian"/>
          <w:sz w:val="22"/>
          <w:szCs w:val="22"/>
        </w:rPr>
      </w:pPr>
      <w:r>
        <w:rPr>
          <w:rFonts w:ascii="DengXian" w:eastAsia="DengXian" w:hAnsi="DengXian" w:cs="DengXian" w:hint="eastAsia"/>
          <w:sz w:val="22"/>
          <w:szCs w:val="22"/>
        </w:rPr>
        <w:t>员工：1</w:t>
      </w:r>
      <w:r w:rsidR="00BD2328">
        <w:rPr>
          <w:rFonts w:ascii="DengXian" w:eastAsia="DengXian" w:hAnsi="DengXian" w:cs="DengXian"/>
          <w:sz w:val="22"/>
          <w:szCs w:val="22"/>
        </w:rPr>
        <w:t>2</w:t>
      </w:r>
      <w:r>
        <w:rPr>
          <w:rFonts w:ascii="DengXian" w:eastAsia="DengXian" w:hAnsi="DengXian" w:cs="DengXian" w:hint="eastAsia"/>
          <w:sz w:val="22"/>
          <w:szCs w:val="22"/>
        </w:rPr>
        <w:t>人</w:t>
      </w:r>
    </w:p>
    <w:p w14:paraId="1B8C2419" w14:textId="35068844" w:rsidR="00954893" w:rsidRDefault="00B76491">
      <w:pPr>
        <w:spacing w:line="360" w:lineRule="auto"/>
        <w:rPr>
          <w:rFonts w:ascii="DengXian" w:eastAsia="DengXian" w:hAnsi="DengXian" w:cs="DengXian"/>
          <w:sz w:val="22"/>
          <w:szCs w:val="22"/>
        </w:rPr>
      </w:pPr>
      <w:r>
        <w:rPr>
          <w:rFonts w:ascii="DengXian" w:eastAsia="DengXian" w:hAnsi="DengXian" w:cs="DengXian" w:hint="eastAsia"/>
          <w:sz w:val="22"/>
          <w:szCs w:val="22"/>
        </w:rPr>
        <w:t>营业额：近</w:t>
      </w:r>
      <w:r w:rsidR="00BD2328" w:rsidRPr="00BD2328">
        <w:rPr>
          <w:rFonts w:ascii="DengXian" w:eastAsia="DengXian" w:hAnsi="DengXian" w:cs="DengXian" w:hint="eastAsia"/>
          <w:sz w:val="22"/>
          <w:szCs w:val="22"/>
        </w:rPr>
        <w:t>125,100.00 欧元</w:t>
      </w:r>
      <w:r>
        <w:rPr>
          <w:rFonts w:ascii="DengXian" w:eastAsia="DengXian" w:hAnsi="DengXian" w:cs="DengXian" w:hint="eastAsia"/>
          <w:sz w:val="22"/>
          <w:szCs w:val="22"/>
        </w:rPr>
        <w:t>（2021）</w:t>
      </w:r>
    </w:p>
    <w:p w14:paraId="6A5190F8" w14:textId="77777777" w:rsidR="00954893" w:rsidRDefault="00954893">
      <w:pPr>
        <w:spacing w:line="360" w:lineRule="auto"/>
        <w:rPr>
          <w:rFonts w:ascii="DengXian" w:eastAsia="DengXian" w:hAnsi="DengXian" w:cs="DengXian"/>
          <w:sz w:val="22"/>
          <w:szCs w:val="22"/>
        </w:rPr>
      </w:pPr>
    </w:p>
    <w:p w14:paraId="56337BA5" w14:textId="77777777" w:rsidR="00954893" w:rsidRDefault="00954893">
      <w:pPr>
        <w:spacing w:line="360" w:lineRule="auto"/>
        <w:rPr>
          <w:rFonts w:ascii="DengXian" w:eastAsia="DengXian" w:hAnsi="DengXian" w:cs="DengXian"/>
          <w:sz w:val="22"/>
          <w:szCs w:val="22"/>
        </w:rPr>
      </w:pPr>
    </w:p>
    <w:p w14:paraId="101B44F5" w14:textId="77777777" w:rsidR="00954893" w:rsidRDefault="00954893">
      <w:pPr>
        <w:spacing w:line="360" w:lineRule="auto"/>
        <w:rPr>
          <w:rFonts w:ascii="DengXian" w:eastAsia="DengXian" w:hAnsi="DengXian" w:cs="DengXian"/>
          <w:sz w:val="22"/>
          <w:szCs w:val="22"/>
        </w:rPr>
      </w:pPr>
    </w:p>
    <w:p w14:paraId="01312095" w14:textId="34D16475" w:rsidR="00954893" w:rsidRDefault="00BD2328">
      <w:pPr>
        <w:spacing w:line="360" w:lineRule="auto"/>
        <w:jc w:val="center"/>
        <w:rPr>
          <w:rFonts w:ascii="DengXian" w:eastAsia="DengXian" w:hAnsi="DengXian" w:cs="DengXian"/>
          <w:sz w:val="22"/>
          <w:szCs w:val="22"/>
        </w:rPr>
      </w:pPr>
      <w:r>
        <w:rPr>
          <w:rFonts w:ascii="DengXian" w:eastAsia="DengXian" w:hAnsi="DengXian" w:cs="DengXian"/>
          <w:noProof/>
          <w:sz w:val="22"/>
          <w:szCs w:val="22"/>
        </w:rPr>
        <w:drawing>
          <wp:inline distT="0" distB="0" distL="0" distR="0" wp14:anchorId="6007BD4F" wp14:editId="406BD1DC">
            <wp:extent cx="5274310" cy="1546860"/>
            <wp:effectExtent l="0" t="0" r="0" b="2540"/>
            <wp:docPr id="2" name="图片 2" descr="电脑游戏画面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电脑游戏画面&#10;&#10;描述已自动生成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46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BBA2BC" w14:textId="77777777" w:rsidR="00954893" w:rsidRDefault="00954893">
      <w:pPr>
        <w:spacing w:line="360" w:lineRule="auto"/>
        <w:rPr>
          <w:rFonts w:ascii="DengXian" w:eastAsia="DengXian" w:hAnsi="DengXian" w:cs="DengXian"/>
          <w:sz w:val="22"/>
          <w:szCs w:val="22"/>
        </w:rPr>
      </w:pPr>
    </w:p>
    <w:p w14:paraId="3D5EDF63" w14:textId="77777777" w:rsidR="00954893" w:rsidRDefault="00954893">
      <w:pPr>
        <w:spacing w:line="360" w:lineRule="auto"/>
        <w:rPr>
          <w:rFonts w:ascii="DengXian" w:eastAsia="DengXian" w:hAnsi="DengXian" w:cs="DengXian"/>
          <w:sz w:val="22"/>
          <w:szCs w:val="22"/>
        </w:rPr>
      </w:pPr>
    </w:p>
    <w:sectPr w:rsidR="009548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F8CCBE"/>
    <w:multiLevelType w:val="singleLevel"/>
    <w:tmpl w:val="3CF8CCBE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embedSystemFonts/>
  <w:bordersDoNotSurroundHeader/>
  <w:bordersDoNotSurroundFooter/>
  <w:proofState w:spelling="clean" w:grammar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YWJmNTAxYTA0NTllZTU0OWY5NWY0MWNlMzBjNGU2OTYifQ=="/>
  </w:docVars>
  <w:rsids>
    <w:rsidRoot w:val="00BD2328"/>
    <w:rsid w:val="00954893"/>
    <w:rsid w:val="00B76491"/>
    <w:rsid w:val="00BD2328"/>
    <w:rsid w:val="060C59F0"/>
    <w:rsid w:val="24B95CBD"/>
    <w:rsid w:val="253039E3"/>
    <w:rsid w:val="2ADE4E04"/>
    <w:rsid w:val="52923FF8"/>
    <w:rsid w:val="78F7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4:docId w14:val="7B2AE59A"/>
  <w15:docId w15:val="{86C6DE1D-47D2-444B-87EB-011578225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iaoyuwei/Desktop/CGNEC/&#27861;&#22269;&#26576;&#65292;&#65292;&#20844;&#21496;&#23547;&#25214;&#25910;&#36141;&#21830;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法国某，，公司寻找收购商.dotx</Template>
  <TotalTime>2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MIAO Yuwei</cp:lastModifiedBy>
  <cp:revision>1</cp:revision>
  <dcterms:created xsi:type="dcterms:W3CDTF">2023-06-01T09:44:00Z</dcterms:created>
  <dcterms:modified xsi:type="dcterms:W3CDTF">2023-06-01T09:47:00Z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EED2226A410A48B0A47E639C4F4CC1B8</vt:lpwstr>
  </property>
</Properties>
</file>